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5AA39" w14:textId="6D54BB08" w:rsidR="00ED61FA" w:rsidRPr="00ED61FA" w:rsidRDefault="00ED61FA" w:rsidP="00ED61FA">
      <w:pPr>
        <w:jc w:val="center"/>
        <w:rPr>
          <w:rStyle w:val="Strong"/>
          <w:sz w:val="40"/>
          <w:szCs w:val="40"/>
        </w:rPr>
      </w:pPr>
      <w:r w:rsidRPr="00ED61FA">
        <w:rPr>
          <w:rStyle w:val="Strong"/>
          <w:sz w:val="40"/>
          <w:szCs w:val="40"/>
        </w:rPr>
        <w:t>MySQL &amp; Knowledge Discovery in the SPL Database</w:t>
      </w:r>
    </w:p>
    <w:p w14:paraId="69FD6A38" w14:textId="2AC82050" w:rsidR="00ED61FA" w:rsidRPr="00ED61FA" w:rsidRDefault="00ED61FA" w:rsidP="00ED61FA">
      <w:pPr>
        <w:jc w:val="center"/>
        <w:rPr>
          <w:rStyle w:val="Strong"/>
          <w:b w:val="0"/>
          <w:bCs w:val="0"/>
          <w:sz w:val="32"/>
          <w:szCs w:val="32"/>
        </w:rPr>
      </w:pPr>
      <w:r w:rsidRPr="00ED61FA">
        <w:rPr>
          <w:rStyle w:val="Strong"/>
          <w:b w:val="0"/>
          <w:bCs w:val="0"/>
          <w:sz w:val="32"/>
          <w:szCs w:val="32"/>
        </w:rPr>
        <w:t>Investigation of Nonfiction Checkouts pertaining to Arab and Middle Eastern Countries</w:t>
      </w:r>
    </w:p>
    <w:p w14:paraId="6F6BA927" w14:textId="11DF9A72" w:rsidR="00ED61FA" w:rsidRPr="00ED61FA" w:rsidRDefault="00ED61FA" w:rsidP="00ED61FA">
      <w:pPr>
        <w:jc w:val="center"/>
        <w:rPr>
          <w:rStyle w:val="Strong"/>
          <w:b w:val="0"/>
          <w:bCs w:val="0"/>
          <w:sz w:val="32"/>
          <w:szCs w:val="32"/>
        </w:rPr>
      </w:pPr>
      <w:r w:rsidRPr="00ED61FA">
        <w:rPr>
          <w:rStyle w:val="Strong"/>
          <w:b w:val="0"/>
          <w:bCs w:val="0"/>
          <w:sz w:val="32"/>
          <w:szCs w:val="32"/>
        </w:rPr>
        <w:t>MAT 259A</w:t>
      </w:r>
    </w:p>
    <w:p w14:paraId="4A34C887" w14:textId="6E9C6332" w:rsidR="00ED61FA" w:rsidRPr="00ED61FA" w:rsidRDefault="00ED61FA" w:rsidP="00ED61FA">
      <w:pPr>
        <w:jc w:val="center"/>
        <w:rPr>
          <w:rStyle w:val="Strong"/>
          <w:b w:val="0"/>
          <w:bCs w:val="0"/>
          <w:sz w:val="24"/>
          <w:szCs w:val="24"/>
        </w:rPr>
      </w:pPr>
      <w:r w:rsidRPr="00ED61FA">
        <w:rPr>
          <w:rStyle w:val="Strong"/>
          <w:b w:val="0"/>
          <w:bCs w:val="0"/>
          <w:sz w:val="24"/>
          <w:szCs w:val="24"/>
        </w:rPr>
        <w:t>Will Sheppard</w:t>
      </w:r>
    </w:p>
    <w:p w14:paraId="00965E84" w14:textId="66981704" w:rsidR="00ED61FA" w:rsidRDefault="00ED61FA" w:rsidP="00ED61FA">
      <w:pPr>
        <w:jc w:val="center"/>
        <w:rPr>
          <w:rStyle w:val="Strong"/>
          <w:b w:val="0"/>
          <w:bCs w:val="0"/>
          <w:sz w:val="24"/>
          <w:szCs w:val="24"/>
        </w:rPr>
      </w:pPr>
      <w:r w:rsidRPr="00ED61FA">
        <w:rPr>
          <w:rStyle w:val="Strong"/>
          <w:b w:val="0"/>
          <w:bCs w:val="0"/>
          <w:sz w:val="24"/>
          <w:szCs w:val="24"/>
        </w:rPr>
        <w:t>January 14, 2021</w:t>
      </w:r>
    </w:p>
    <w:p w14:paraId="73B7F10E" w14:textId="72A7A8E8" w:rsidR="00ED61FA" w:rsidRDefault="00ED61FA" w:rsidP="00ED61FA">
      <w:pPr>
        <w:jc w:val="center"/>
        <w:rPr>
          <w:rStyle w:val="Strong"/>
          <w:b w:val="0"/>
          <w:bCs w:val="0"/>
          <w:sz w:val="24"/>
          <w:szCs w:val="24"/>
        </w:rPr>
      </w:pPr>
    </w:p>
    <w:p w14:paraId="2507D22E" w14:textId="3816F8F7" w:rsidR="00ED61FA" w:rsidRDefault="00ED61FA" w:rsidP="00ED61FA">
      <w:pPr>
        <w:jc w:val="center"/>
        <w:rPr>
          <w:rStyle w:val="Strong"/>
          <w:b w:val="0"/>
          <w:bCs w:val="0"/>
          <w:sz w:val="24"/>
          <w:szCs w:val="24"/>
        </w:rPr>
      </w:pPr>
    </w:p>
    <w:p w14:paraId="6459F5CB" w14:textId="6A375352" w:rsidR="00ED61FA" w:rsidRDefault="00ED61FA" w:rsidP="00ED61FA">
      <w:pPr>
        <w:jc w:val="center"/>
        <w:rPr>
          <w:rStyle w:val="Strong"/>
          <w:b w:val="0"/>
          <w:bCs w:val="0"/>
          <w:sz w:val="24"/>
          <w:szCs w:val="24"/>
        </w:rPr>
      </w:pPr>
    </w:p>
    <w:p w14:paraId="6784642D" w14:textId="5D04080F" w:rsidR="00ED61FA" w:rsidRDefault="00ED61FA" w:rsidP="00ED61FA">
      <w:pPr>
        <w:jc w:val="center"/>
        <w:rPr>
          <w:rStyle w:val="Strong"/>
          <w:b w:val="0"/>
          <w:bCs w:val="0"/>
          <w:sz w:val="24"/>
          <w:szCs w:val="24"/>
        </w:rPr>
      </w:pPr>
    </w:p>
    <w:p w14:paraId="7EB60EFF" w14:textId="296A4DE4" w:rsidR="00ED61FA" w:rsidRDefault="00ED61FA" w:rsidP="00ED61FA">
      <w:pPr>
        <w:jc w:val="center"/>
        <w:rPr>
          <w:rStyle w:val="Strong"/>
          <w:b w:val="0"/>
          <w:bCs w:val="0"/>
          <w:sz w:val="24"/>
          <w:szCs w:val="24"/>
        </w:rPr>
      </w:pPr>
    </w:p>
    <w:p w14:paraId="318FA605" w14:textId="411E8832" w:rsidR="00ED61FA" w:rsidRPr="00ED61FA" w:rsidRDefault="004534F7" w:rsidP="004534F7">
      <w:pPr>
        <w:rPr>
          <w:sz w:val="24"/>
          <w:szCs w:val="24"/>
        </w:rPr>
      </w:pPr>
      <w:r w:rsidRPr="004534F7">
        <w:rPr>
          <w:rStyle w:val="Strong"/>
          <w:sz w:val="24"/>
          <w:szCs w:val="24"/>
        </w:rPr>
        <w:t>Introduction.</w:t>
      </w:r>
      <w:r>
        <w:rPr>
          <w:rStyle w:val="Strong"/>
          <w:b w:val="0"/>
          <w:bCs w:val="0"/>
          <w:sz w:val="24"/>
          <w:szCs w:val="24"/>
        </w:rPr>
        <w:t xml:space="preserve"> </w:t>
      </w:r>
      <w:r w:rsidR="00ED61FA">
        <w:rPr>
          <w:sz w:val="24"/>
          <w:szCs w:val="24"/>
        </w:rPr>
        <w:t>The United States has been involved</w:t>
      </w:r>
      <w:r w:rsidR="001D2FDE">
        <w:rPr>
          <w:sz w:val="24"/>
          <w:szCs w:val="24"/>
        </w:rPr>
        <w:t xml:space="preserve"> in </w:t>
      </w:r>
      <w:r>
        <w:rPr>
          <w:sz w:val="24"/>
          <w:szCs w:val="24"/>
        </w:rPr>
        <w:t>several</w:t>
      </w:r>
      <w:r w:rsidR="001D2FDE">
        <w:rPr>
          <w:sz w:val="24"/>
          <w:szCs w:val="24"/>
        </w:rPr>
        <w:t xml:space="preserve"> armed conflicts in the Middle East and Northern Africa in the twenty-first century, whether intermittently or </w:t>
      </w:r>
      <w:r>
        <w:rPr>
          <w:sz w:val="24"/>
          <w:szCs w:val="24"/>
        </w:rPr>
        <w:t>continuous</w:t>
      </w:r>
      <w:r w:rsidR="001D2FDE">
        <w:rPr>
          <w:sz w:val="24"/>
          <w:szCs w:val="24"/>
        </w:rPr>
        <w:t>. In particular, the US war in Afghanistan has the distinction of being the longest-running conflict in US history, beginning in October 2001 and continuing to the present. Using the Seattle Public Library database, I investigate how library patrons checkout materials relating to certain countries in these regions, in the hopes of gauging the interest of Americans in the conflicts over time.</w:t>
      </w:r>
      <w:r>
        <w:rPr>
          <w:sz w:val="24"/>
          <w:szCs w:val="24"/>
        </w:rPr>
        <w:t xml:space="preserve"> In addition, I include checkouts of a few terms the media associates with these regions to find the associations Americans make between places and concepts.</w:t>
      </w:r>
    </w:p>
    <w:p w14:paraId="1188AC3C" w14:textId="77777777" w:rsidR="00ED61FA" w:rsidRDefault="00ED61FA" w:rsidP="00ED61FA"/>
    <w:p w14:paraId="2C9784ED" w14:textId="77777777" w:rsidR="00ED61FA" w:rsidRDefault="00ED61FA" w:rsidP="00ED61FA"/>
    <w:p w14:paraId="03A80520" w14:textId="77777777" w:rsidR="00ED61FA" w:rsidRDefault="00ED61FA" w:rsidP="00ED61FA"/>
    <w:p w14:paraId="2CF45D5D" w14:textId="77777777" w:rsidR="00ED61FA" w:rsidRDefault="00ED61FA" w:rsidP="00ED61FA"/>
    <w:p w14:paraId="0228393C" w14:textId="77777777" w:rsidR="00ED61FA" w:rsidRDefault="00ED61FA" w:rsidP="00ED61FA"/>
    <w:p w14:paraId="1755412C" w14:textId="77777777" w:rsidR="00ED61FA" w:rsidRDefault="00ED61FA" w:rsidP="00ED61FA"/>
    <w:p w14:paraId="12660F11" w14:textId="77777777" w:rsidR="00ED61FA" w:rsidRDefault="00ED61FA" w:rsidP="00ED61FA"/>
    <w:p w14:paraId="2E3EADDA" w14:textId="77777777" w:rsidR="00ED61FA" w:rsidRDefault="00ED61FA" w:rsidP="00ED61FA"/>
    <w:p w14:paraId="61AF2EAF" w14:textId="77777777" w:rsidR="00ED61FA" w:rsidRDefault="00ED61FA" w:rsidP="00ED61FA"/>
    <w:p w14:paraId="5B31FBF9" w14:textId="364C896A" w:rsidR="00ED61FA" w:rsidRDefault="00ED61FA" w:rsidP="00ED61FA"/>
    <w:p w14:paraId="314065C6" w14:textId="108693C3" w:rsidR="00B47448" w:rsidRDefault="00B47448" w:rsidP="00ED61FA">
      <w:r>
        <w:lastRenderedPageBreak/>
        <w:t>Search query:</w:t>
      </w:r>
    </w:p>
    <w:p w14:paraId="22DF8106" w14:textId="5E075AC4" w:rsidR="00ED61FA" w:rsidRPr="00B47448" w:rsidRDefault="00ED61FA" w:rsidP="00ED61FA">
      <w:pPr>
        <w:rPr>
          <w:sz w:val="20"/>
          <w:szCs w:val="20"/>
        </w:rPr>
      </w:pPr>
      <w:r w:rsidRPr="00B47448">
        <w:rPr>
          <w:sz w:val="20"/>
          <w:szCs w:val="20"/>
        </w:rPr>
        <w:t xml:space="preserve">SELECT  </w:t>
      </w:r>
    </w:p>
    <w:p w14:paraId="73658AA9" w14:textId="77777777" w:rsidR="00ED61FA" w:rsidRPr="00B47448" w:rsidRDefault="00ED61FA" w:rsidP="00ED61FA">
      <w:pPr>
        <w:rPr>
          <w:sz w:val="20"/>
          <w:szCs w:val="20"/>
        </w:rPr>
      </w:pPr>
      <w:r w:rsidRPr="00B47448">
        <w:rPr>
          <w:sz w:val="20"/>
          <w:szCs w:val="20"/>
        </w:rPr>
        <w:t xml:space="preserve">   YEAR(</w:t>
      </w:r>
      <w:proofErr w:type="spellStart"/>
      <w:r w:rsidRPr="00B47448">
        <w:rPr>
          <w:sz w:val="20"/>
          <w:szCs w:val="20"/>
        </w:rPr>
        <w:t>cout</w:t>
      </w:r>
      <w:proofErr w:type="spellEnd"/>
      <w:r w:rsidRPr="00B47448">
        <w:rPr>
          <w:sz w:val="20"/>
          <w:szCs w:val="20"/>
        </w:rPr>
        <w:t>) AS Year,</w:t>
      </w:r>
    </w:p>
    <w:p w14:paraId="19855A2D"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iraq</w:t>
      </w:r>
      <w:proofErr w:type="spellEnd"/>
      <w:r w:rsidRPr="00B47448">
        <w:rPr>
          <w:sz w:val="20"/>
          <w:szCs w:val="20"/>
        </w:rPr>
        <w:t>%', 1, NULL)) AS 'Iraq',</w:t>
      </w:r>
    </w:p>
    <w:p w14:paraId="2BE12FAA"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israel</w:t>
      </w:r>
      <w:proofErr w:type="spellEnd"/>
      <w:r w:rsidRPr="00B47448">
        <w:rPr>
          <w:sz w:val="20"/>
          <w:szCs w:val="20"/>
        </w:rPr>
        <w:t>%', 1, NULL)) AS 'Israel',</w:t>
      </w:r>
    </w:p>
    <w:p w14:paraId="78EE52E3"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afghanistan</w:t>
      </w:r>
      <w:proofErr w:type="spellEnd"/>
      <w:r w:rsidRPr="00B47448">
        <w:rPr>
          <w:sz w:val="20"/>
          <w:szCs w:val="20"/>
        </w:rPr>
        <w:t xml:space="preserve">%', 1, NULL)) AS 'Afghanistan',   </w:t>
      </w:r>
    </w:p>
    <w:p w14:paraId="69EECF44"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iran</w:t>
      </w:r>
      <w:proofErr w:type="spellEnd"/>
      <w:r w:rsidRPr="00B47448">
        <w:rPr>
          <w:sz w:val="20"/>
          <w:szCs w:val="20"/>
        </w:rPr>
        <w:t>%', 1, NULL)) AS 'Iran',</w:t>
      </w:r>
    </w:p>
    <w:p w14:paraId="099246D6"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palestine</w:t>
      </w:r>
      <w:proofErr w:type="spellEnd"/>
      <w:r w:rsidRPr="00B47448">
        <w:rPr>
          <w:sz w:val="20"/>
          <w:szCs w:val="20"/>
        </w:rPr>
        <w:t>%' OR title LIKE '%</w:t>
      </w:r>
      <w:proofErr w:type="spellStart"/>
      <w:r w:rsidRPr="00B47448">
        <w:rPr>
          <w:sz w:val="20"/>
          <w:szCs w:val="20"/>
        </w:rPr>
        <w:t>gaza</w:t>
      </w:r>
      <w:proofErr w:type="spellEnd"/>
      <w:r w:rsidRPr="00B47448">
        <w:rPr>
          <w:sz w:val="20"/>
          <w:szCs w:val="20"/>
        </w:rPr>
        <w:t>%' OR title LIKE '%west bank%' , 1, NULL)) AS 'Palestine',</w:t>
      </w:r>
    </w:p>
    <w:p w14:paraId="4BB43F22"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syria</w:t>
      </w:r>
      <w:proofErr w:type="spellEnd"/>
      <w:r w:rsidRPr="00B47448">
        <w:rPr>
          <w:sz w:val="20"/>
          <w:szCs w:val="20"/>
        </w:rPr>
        <w:t xml:space="preserve">%', 1, NULL)) AS 'Syria', </w:t>
      </w:r>
    </w:p>
    <w:p w14:paraId="5CE6C874"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lebanon</w:t>
      </w:r>
      <w:proofErr w:type="spellEnd"/>
      <w:r w:rsidRPr="00B47448">
        <w:rPr>
          <w:sz w:val="20"/>
          <w:szCs w:val="20"/>
        </w:rPr>
        <w:t>%', 1, NULL)) AS 'Lebanon',</w:t>
      </w:r>
    </w:p>
    <w:p w14:paraId="1CA4E076"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tunisia</w:t>
      </w:r>
      <w:proofErr w:type="spellEnd"/>
      <w:r w:rsidRPr="00B47448">
        <w:rPr>
          <w:sz w:val="20"/>
          <w:szCs w:val="20"/>
        </w:rPr>
        <w:t>%', 1, NULL)) AS 'Tunisia',</w:t>
      </w:r>
    </w:p>
    <w:p w14:paraId="7C43CBEE"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libya</w:t>
      </w:r>
      <w:proofErr w:type="spellEnd"/>
      <w:r w:rsidRPr="00B47448">
        <w:rPr>
          <w:sz w:val="20"/>
          <w:szCs w:val="20"/>
        </w:rPr>
        <w:t>%', 1, NULL)) AS 'Libya',</w:t>
      </w:r>
    </w:p>
    <w:p w14:paraId="4FF36B16"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somalia</w:t>
      </w:r>
      <w:proofErr w:type="spellEnd"/>
      <w:r w:rsidRPr="00B47448">
        <w:rPr>
          <w:sz w:val="20"/>
          <w:szCs w:val="20"/>
        </w:rPr>
        <w:t>%', 1, NULL)) AS 'Somalia',</w:t>
      </w:r>
    </w:p>
    <w:p w14:paraId="48600E1F"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yemen</w:t>
      </w:r>
      <w:proofErr w:type="spellEnd"/>
      <w:r w:rsidRPr="00B47448">
        <w:rPr>
          <w:sz w:val="20"/>
          <w:szCs w:val="20"/>
        </w:rPr>
        <w:t>%', 1, NULL)) AS 'Yemen',</w:t>
      </w:r>
    </w:p>
    <w:p w14:paraId="280AA104"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saudi</w:t>
      </w:r>
      <w:proofErr w:type="spellEnd"/>
      <w:r w:rsidRPr="00B47448">
        <w:rPr>
          <w:sz w:val="20"/>
          <w:szCs w:val="20"/>
        </w:rPr>
        <w:t xml:space="preserve"> </w:t>
      </w:r>
      <w:proofErr w:type="spellStart"/>
      <w:r w:rsidRPr="00B47448">
        <w:rPr>
          <w:sz w:val="20"/>
          <w:szCs w:val="20"/>
        </w:rPr>
        <w:t>arabia</w:t>
      </w:r>
      <w:proofErr w:type="spellEnd"/>
      <w:r w:rsidRPr="00B47448">
        <w:rPr>
          <w:sz w:val="20"/>
          <w:szCs w:val="20"/>
        </w:rPr>
        <w:t>%', 1, NULL)) AS 'Saudi Arabia',</w:t>
      </w:r>
    </w:p>
    <w:p w14:paraId="3ACFE38E" w14:textId="77777777" w:rsidR="00ED61FA" w:rsidRPr="00B47448" w:rsidRDefault="00ED61FA" w:rsidP="00ED61FA">
      <w:pPr>
        <w:rPr>
          <w:sz w:val="20"/>
          <w:szCs w:val="20"/>
        </w:rPr>
      </w:pPr>
      <w:r w:rsidRPr="00B47448">
        <w:rPr>
          <w:sz w:val="20"/>
          <w:szCs w:val="20"/>
        </w:rPr>
        <w:t xml:space="preserve">   COUNT(IF(title LIKE '%terror%' OR title LIKE '%terrorism%' , 1, NULL)) AS 'Terror',</w:t>
      </w:r>
    </w:p>
    <w:p w14:paraId="545994E7"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arab</w:t>
      </w:r>
      <w:proofErr w:type="spellEnd"/>
      <w:r w:rsidRPr="00B47448">
        <w:rPr>
          <w:sz w:val="20"/>
          <w:szCs w:val="20"/>
        </w:rPr>
        <w:t xml:space="preserve"> spring%', 1, NULL)) AS 'Arab Spring',</w:t>
      </w:r>
    </w:p>
    <w:p w14:paraId="0BB2455A"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islam</w:t>
      </w:r>
      <w:proofErr w:type="spellEnd"/>
      <w:r w:rsidRPr="00B47448">
        <w:rPr>
          <w:sz w:val="20"/>
          <w:szCs w:val="20"/>
        </w:rPr>
        <w:t>%', 1, NULL)) AS 'Islam',</w:t>
      </w:r>
    </w:p>
    <w:p w14:paraId="511B4298" w14:textId="77777777" w:rsidR="00ED61FA" w:rsidRPr="00B47448" w:rsidRDefault="00ED61FA" w:rsidP="00ED61FA">
      <w:pPr>
        <w:rPr>
          <w:sz w:val="20"/>
          <w:szCs w:val="20"/>
        </w:rPr>
      </w:pPr>
      <w:r w:rsidRPr="00B47448">
        <w:rPr>
          <w:sz w:val="20"/>
          <w:szCs w:val="20"/>
        </w:rPr>
        <w:t xml:space="preserve">   COUNT(IF(title LIKE '%war%', 1, NULL)) AS 'War',</w:t>
      </w:r>
    </w:p>
    <w:p w14:paraId="1DD6A434" w14:textId="77777777" w:rsidR="00ED61FA" w:rsidRPr="00B47448" w:rsidRDefault="00ED61FA" w:rsidP="00ED61FA">
      <w:pPr>
        <w:rPr>
          <w:sz w:val="20"/>
          <w:szCs w:val="20"/>
        </w:rPr>
      </w:pPr>
      <w:r w:rsidRPr="00B47448">
        <w:rPr>
          <w:sz w:val="20"/>
          <w:szCs w:val="20"/>
        </w:rPr>
        <w:t xml:space="preserve">   COUNT(IF(title LIKE '%intifada%', 1, NULL)) AS 'Intifada',</w:t>
      </w:r>
    </w:p>
    <w:p w14:paraId="4E661058" w14:textId="77777777" w:rsidR="00ED61FA" w:rsidRPr="00B47448" w:rsidRDefault="00ED61FA" w:rsidP="00ED61FA">
      <w:pPr>
        <w:rPr>
          <w:sz w:val="20"/>
          <w:szCs w:val="20"/>
        </w:rPr>
      </w:pPr>
      <w:r w:rsidRPr="00B47448">
        <w:rPr>
          <w:sz w:val="20"/>
          <w:szCs w:val="20"/>
        </w:rPr>
        <w:t xml:space="preserve">   COUNT(IF(title LIKE '%refugee%' OR title LIKE '%refugees%', 1, NULL)) AS 'Refugee',</w:t>
      </w:r>
    </w:p>
    <w:p w14:paraId="3C8DD550" w14:textId="77777777" w:rsidR="00ED61FA" w:rsidRPr="00B47448" w:rsidRDefault="00ED61FA" w:rsidP="00ED61FA">
      <w:pPr>
        <w:rPr>
          <w:sz w:val="20"/>
          <w:szCs w:val="20"/>
        </w:rPr>
      </w:pPr>
      <w:r w:rsidRPr="00B47448">
        <w:rPr>
          <w:sz w:val="20"/>
          <w:szCs w:val="20"/>
        </w:rPr>
        <w:t xml:space="preserve">   COUNT(IF(title LIKE '%</w:t>
      </w:r>
      <w:proofErr w:type="spellStart"/>
      <w:r w:rsidRPr="00B47448">
        <w:rPr>
          <w:sz w:val="20"/>
          <w:szCs w:val="20"/>
        </w:rPr>
        <w:t>vietnam</w:t>
      </w:r>
      <w:proofErr w:type="spellEnd"/>
      <w:r w:rsidRPr="00B47448">
        <w:rPr>
          <w:sz w:val="20"/>
          <w:szCs w:val="20"/>
        </w:rPr>
        <w:t>%', 1, NULL)) AS 'Vietnam'</w:t>
      </w:r>
    </w:p>
    <w:p w14:paraId="283D33A2" w14:textId="77777777" w:rsidR="00ED61FA" w:rsidRPr="00B47448" w:rsidRDefault="00ED61FA" w:rsidP="00ED61FA">
      <w:pPr>
        <w:rPr>
          <w:sz w:val="20"/>
          <w:szCs w:val="20"/>
        </w:rPr>
      </w:pPr>
      <w:r w:rsidRPr="00B47448">
        <w:rPr>
          <w:sz w:val="20"/>
          <w:szCs w:val="20"/>
        </w:rPr>
        <w:t xml:space="preserve">FROM </w:t>
      </w:r>
    </w:p>
    <w:p w14:paraId="4EF291F6" w14:textId="77777777" w:rsidR="00ED61FA" w:rsidRPr="00B47448" w:rsidRDefault="00ED61FA" w:rsidP="00ED61FA">
      <w:pPr>
        <w:rPr>
          <w:sz w:val="20"/>
          <w:szCs w:val="20"/>
        </w:rPr>
      </w:pPr>
      <w:r w:rsidRPr="00B47448">
        <w:rPr>
          <w:sz w:val="20"/>
          <w:szCs w:val="20"/>
        </w:rPr>
        <w:t xml:space="preserve">   spl_2016.outraw</w:t>
      </w:r>
    </w:p>
    <w:p w14:paraId="4AD6687A" w14:textId="77777777" w:rsidR="00ED61FA" w:rsidRPr="00B47448" w:rsidRDefault="00ED61FA" w:rsidP="00ED61FA">
      <w:pPr>
        <w:rPr>
          <w:sz w:val="20"/>
          <w:szCs w:val="20"/>
        </w:rPr>
      </w:pPr>
      <w:r w:rsidRPr="00B47448">
        <w:rPr>
          <w:sz w:val="20"/>
          <w:szCs w:val="20"/>
        </w:rPr>
        <w:t xml:space="preserve">WHERE   </w:t>
      </w:r>
    </w:p>
    <w:p w14:paraId="1E72EF8E" w14:textId="77777777" w:rsidR="00ED61FA" w:rsidRPr="00B47448" w:rsidRDefault="00ED61FA" w:rsidP="00ED61FA">
      <w:pPr>
        <w:rPr>
          <w:sz w:val="20"/>
          <w:szCs w:val="20"/>
        </w:rPr>
      </w:pPr>
      <w:r w:rsidRPr="00B47448">
        <w:rPr>
          <w:sz w:val="20"/>
          <w:szCs w:val="20"/>
        </w:rPr>
        <w:t xml:space="preserve">   YEAR(</w:t>
      </w:r>
      <w:proofErr w:type="spellStart"/>
      <w:r w:rsidRPr="00B47448">
        <w:rPr>
          <w:sz w:val="20"/>
          <w:szCs w:val="20"/>
        </w:rPr>
        <w:t>cout</w:t>
      </w:r>
      <w:proofErr w:type="spellEnd"/>
      <w:r w:rsidRPr="00B47448">
        <w:rPr>
          <w:sz w:val="20"/>
          <w:szCs w:val="20"/>
        </w:rPr>
        <w:t>) BETWEEN 2006 AND 2019</w:t>
      </w:r>
    </w:p>
    <w:p w14:paraId="3A5CEF41" w14:textId="77777777" w:rsidR="00ED61FA" w:rsidRPr="00B47448" w:rsidRDefault="00ED61FA" w:rsidP="00ED61FA">
      <w:pPr>
        <w:rPr>
          <w:sz w:val="20"/>
          <w:szCs w:val="20"/>
        </w:rPr>
      </w:pPr>
      <w:r w:rsidRPr="00B47448">
        <w:rPr>
          <w:sz w:val="20"/>
          <w:szCs w:val="20"/>
        </w:rPr>
        <w:t xml:space="preserve">   AND </w:t>
      </w:r>
      <w:proofErr w:type="spellStart"/>
      <w:r w:rsidRPr="00B47448">
        <w:rPr>
          <w:sz w:val="20"/>
          <w:szCs w:val="20"/>
        </w:rPr>
        <w:t>deweyClass</w:t>
      </w:r>
      <w:proofErr w:type="spellEnd"/>
      <w:r w:rsidRPr="00B47448">
        <w:rPr>
          <w:sz w:val="20"/>
          <w:szCs w:val="20"/>
        </w:rPr>
        <w:t xml:space="preserve"> &gt;= 900</w:t>
      </w:r>
    </w:p>
    <w:p w14:paraId="1A537432" w14:textId="77777777" w:rsidR="00ED61FA" w:rsidRPr="00B47448" w:rsidRDefault="00ED61FA" w:rsidP="00ED61FA">
      <w:pPr>
        <w:rPr>
          <w:sz w:val="20"/>
          <w:szCs w:val="20"/>
        </w:rPr>
      </w:pPr>
      <w:r w:rsidRPr="00B47448">
        <w:rPr>
          <w:sz w:val="20"/>
          <w:szCs w:val="20"/>
        </w:rPr>
        <w:t>GROUP BY YEAR(</w:t>
      </w:r>
      <w:proofErr w:type="spellStart"/>
      <w:r w:rsidRPr="00B47448">
        <w:rPr>
          <w:sz w:val="20"/>
          <w:szCs w:val="20"/>
        </w:rPr>
        <w:t>cout</w:t>
      </w:r>
      <w:proofErr w:type="spellEnd"/>
      <w:r w:rsidRPr="00B47448">
        <w:rPr>
          <w:sz w:val="20"/>
          <w:szCs w:val="20"/>
        </w:rPr>
        <w:t>)</w:t>
      </w:r>
    </w:p>
    <w:p w14:paraId="372606AC" w14:textId="0E9D6501" w:rsidR="007D0E9F" w:rsidRDefault="00ED61FA" w:rsidP="00ED61FA">
      <w:r w:rsidRPr="00B47448">
        <w:rPr>
          <w:sz w:val="20"/>
          <w:szCs w:val="20"/>
        </w:rPr>
        <w:t>ORDER BY YEAR(</w:t>
      </w:r>
      <w:proofErr w:type="spellStart"/>
      <w:r w:rsidRPr="00B47448">
        <w:rPr>
          <w:sz w:val="20"/>
          <w:szCs w:val="20"/>
        </w:rPr>
        <w:t>cout</w:t>
      </w:r>
      <w:proofErr w:type="spellEnd"/>
      <w:r w:rsidRPr="00B47448">
        <w:rPr>
          <w:sz w:val="20"/>
          <w:szCs w:val="20"/>
        </w:rPr>
        <w:t>);</w:t>
      </w:r>
    </w:p>
    <w:p w14:paraId="2E93EF2D" w14:textId="73FC077D" w:rsidR="007D0E9F" w:rsidRDefault="007D0E9F" w:rsidP="00CF7D9E"/>
    <w:p w14:paraId="7347EE86" w14:textId="03C0A28D" w:rsidR="007D0E9F" w:rsidRDefault="00B47448" w:rsidP="00CF7D9E">
      <w:r>
        <w:lastRenderedPageBreak/>
        <w:t>Output table and associated plots:</w:t>
      </w:r>
    </w:p>
    <w:p w14:paraId="0B5B7FE4" w14:textId="5046111D" w:rsidR="007D0E9F" w:rsidRDefault="007D0E9F" w:rsidP="00CF7D9E"/>
    <w:p w14:paraId="2B0B63B9" w14:textId="13BB970E" w:rsidR="007D0E9F" w:rsidRDefault="003E1653" w:rsidP="00CF7D9E">
      <w:r>
        <w:rPr>
          <w:noProof/>
        </w:rPr>
        <w:drawing>
          <wp:inline distT="0" distB="0" distL="0" distR="0" wp14:anchorId="4F956B9B" wp14:editId="487A37CD">
            <wp:extent cx="5941060" cy="1522095"/>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1060" cy="1522095"/>
                    </a:xfrm>
                    <a:prstGeom prst="rect">
                      <a:avLst/>
                    </a:prstGeom>
                    <a:noFill/>
                    <a:ln>
                      <a:noFill/>
                    </a:ln>
                  </pic:spPr>
                </pic:pic>
              </a:graphicData>
            </a:graphic>
          </wp:inline>
        </w:drawing>
      </w:r>
    </w:p>
    <w:p w14:paraId="74707758" w14:textId="1053049C" w:rsidR="007D0E9F" w:rsidRDefault="007D0E9F" w:rsidP="00CF7D9E"/>
    <w:p w14:paraId="0066B23E" w14:textId="0578D6DD" w:rsidR="007D0E9F" w:rsidRDefault="00ED61FA" w:rsidP="00CF7D9E">
      <w:r>
        <w:rPr>
          <w:noProof/>
        </w:rPr>
        <w:drawing>
          <wp:inline distT="0" distB="0" distL="0" distR="0" wp14:anchorId="55A2DF06" wp14:editId="3A8DA6B0">
            <wp:extent cx="4572000" cy="2743200"/>
            <wp:effectExtent l="0" t="0" r="0" b="0"/>
            <wp:docPr id="7" name="Chart 7">
              <a:extLst xmlns:a="http://schemas.openxmlformats.org/drawingml/2006/main">
                <a:ext uri="{FF2B5EF4-FFF2-40B4-BE49-F238E27FC236}">
                  <a16:creationId xmlns:a16="http://schemas.microsoft.com/office/drawing/2014/main" id="{02A5B4E1-68C3-44FE-9A1F-D698768900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683CE4BF" w14:textId="27A2AF56" w:rsidR="007D0E9F" w:rsidRDefault="007D0E9F" w:rsidP="00CF7D9E">
      <w:r>
        <w:rPr>
          <w:noProof/>
        </w:rPr>
        <w:drawing>
          <wp:inline distT="0" distB="0" distL="0" distR="0" wp14:anchorId="1012E01C" wp14:editId="3F2C5023">
            <wp:extent cx="4572000" cy="2743200"/>
            <wp:effectExtent l="0" t="0" r="0" b="0"/>
            <wp:docPr id="3" name="Chart 3">
              <a:extLst xmlns:a="http://schemas.openxmlformats.org/drawingml/2006/main">
                <a:ext uri="{FF2B5EF4-FFF2-40B4-BE49-F238E27FC236}">
                  <a16:creationId xmlns:a16="http://schemas.microsoft.com/office/drawing/2014/main" id="{A6C15011-BD74-4881-95F3-C6632F4E38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72D2D64" w14:textId="71107CC6" w:rsidR="003E1653" w:rsidRDefault="003E1653" w:rsidP="00CF7D9E"/>
    <w:p w14:paraId="6879DCD1" w14:textId="2991E1E8" w:rsidR="00735ADA" w:rsidRDefault="00735ADA" w:rsidP="00CF7D9E">
      <w:r>
        <w:rPr>
          <w:noProof/>
        </w:rPr>
        <w:drawing>
          <wp:inline distT="0" distB="0" distL="0" distR="0" wp14:anchorId="5C945187" wp14:editId="4108967D">
            <wp:extent cx="4572000" cy="2743200"/>
            <wp:effectExtent l="0" t="0" r="0" b="0"/>
            <wp:docPr id="9" name="Chart 9">
              <a:extLst xmlns:a="http://schemas.openxmlformats.org/drawingml/2006/main">
                <a:ext uri="{FF2B5EF4-FFF2-40B4-BE49-F238E27FC236}">
                  <a16:creationId xmlns:a16="http://schemas.microsoft.com/office/drawing/2014/main" id="{EA7C59A8-882E-4BF0-A076-7BD0021156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AE0047F" w14:textId="2F196B8E" w:rsidR="00B47448" w:rsidRDefault="00B47448" w:rsidP="00CF7D9E"/>
    <w:p w14:paraId="7D400451" w14:textId="1BF2A08C" w:rsidR="00B47448" w:rsidRDefault="00B47448" w:rsidP="00CF7D9E"/>
    <w:p w14:paraId="2B009933" w14:textId="77777777" w:rsidR="004E2A5B" w:rsidRDefault="00B47448" w:rsidP="00CF7D9E">
      <w:r w:rsidRPr="00B47448">
        <w:rPr>
          <w:b/>
          <w:bCs/>
        </w:rPr>
        <w:t xml:space="preserve">Analysis: </w:t>
      </w:r>
      <w:r>
        <w:t xml:space="preserve">Observe first that “Vietnam” is clearly not a country in the region of interest, nor has the US been involved in conflicts Vietnam for decades. This </w:t>
      </w:r>
      <w:r w:rsidR="004E2A5B">
        <w:t>search term is meant only to provide a comparison of interest in present conflicts in relation to a previous one. We observe that while interest in “Vietnam” has stayed relatively constant in the period 2006-2019, interest in Middle Eastern and Arab nations has steadily decreased. This notably includes Afghanistan, despite the conflict persisting throughout this period.</w:t>
      </w:r>
    </w:p>
    <w:p w14:paraId="490C8DE5" w14:textId="3C6E3A22" w:rsidR="004E2A5B" w:rsidRDefault="004E2A5B" w:rsidP="00CF7D9E">
      <w:r>
        <w:t>The notable exception to this trend is Syria, where interest remained constant up to 2015, but afterwards roughly doubled. Notably, the trend of checkouts for “Syria” is quite similar to the trend for “refugees,” suggesting that refugees in general seem to be associated primarily with Syria in the public imagination</w:t>
      </w:r>
      <w:r w:rsidR="00735ADA">
        <w:t>, especially around 2015-16.</w:t>
      </w:r>
    </w:p>
    <w:p w14:paraId="4605DDEC" w14:textId="53F2824A" w:rsidR="00B47448" w:rsidRPr="00B47448" w:rsidRDefault="004E2A5B" w:rsidP="00CF7D9E">
      <w:r>
        <w:t>Also interesting is that interest in titles related to “Israel” and “Palestine” have mostly waned in the period 2006-2019, despite the continued str</w:t>
      </w:r>
      <w:bookmarkStart w:id="0" w:name="_GoBack"/>
      <w:bookmarkEnd w:id="0"/>
      <w:r>
        <w:t xml:space="preserve">ife between them. In particular, while the Trump Administration </w:t>
      </w:r>
      <w:r w:rsidR="008E1669">
        <w:t xml:space="preserve">moved the US embassy in Israel and made other changes to US policy in Israeli relations, this apparently did not change the number of checkouts. </w:t>
      </w:r>
    </w:p>
    <w:sectPr w:rsidR="00B47448" w:rsidRPr="00B4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C41"/>
    <w:rsid w:val="001D2FDE"/>
    <w:rsid w:val="003E1653"/>
    <w:rsid w:val="004534F7"/>
    <w:rsid w:val="004E2A5B"/>
    <w:rsid w:val="005A4550"/>
    <w:rsid w:val="00735ADA"/>
    <w:rsid w:val="007D0E9F"/>
    <w:rsid w:val="008E1669"/>
    <w:rsid w:val="008F2C41"/>
    <w:rsid w:val="00B05592"/>
    <w:rsid w:val="00B47448"/>
    <w:rsid w:val="00CF7D9E"/>
    <w:rsid w:val="00D479D7"/>
    <w:rsid w:val="00ED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0F83"/>
  <w15:chartTrackingRefBased/>
  <w15:docId w15:val="{3539E5FA-7228-42CD-9C59-6E9189DE2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61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36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image" Target="media/image1.jpeg"/><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Willis\Desktop\W21%20Course%20Materials\249A%20Data%20Visualization\middle%20east%20sql%20project.csv"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Willis\Desktop\W21%20Course%20Materials\249A%20Data%20Visualization\middle%20east%20sql%20project.csv"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Willis\Desktop\W21%20Course%20Materials\249A%20Data%20Visualization\middle%20east%20sql%20project.csv"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Nonfiction</a:t>
            </a:r>
            <a:r>
              <a:rPr lang="en-US" baseline="0"/>
              <a:t> checkouts of Middle Eastern or Arab nations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'middle east sql project'!$B$1</c:f>
              <c:strCache>
                <c:ptCount val="1"/>
                <c:pt idx="0">
                  <c:v>Iraq</c:v>
                </c:pt>
              </c:strCache>
            </c:strRef>
          </c:tx>
          <c:spPr>
            <a:ln w="28575" cap="rnd">
              <a:solidFill>
                <a:schemeClr val="accent1"/>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project'!$B$2:$B$15</c:f>
              <c:numCache>
                <c:formatCode>General</c:formatCode>
                <c:ptCount val="14"/>
                <c:pt idx="0">
                  <c:v>3451</c:v>
                </c:pt>
                <c:pt idx="1">
                  <c:v>3508</c:v>
                </c:pt>
                <c:pt idx="2">
                  <c:v>3818</c:v>
                </c:pt>
                <c:pt idx="3">
                  <c:v>2927</c:v>
                </c:pt>
                <c:pt idx="4">
                  <c:v>1867</c:v>
                </c:pt>
                <c:pt idx="5">
                  <c:v>1143</c:v>
                </c:pt>
                <c:pt idx="6">
                  <c:v>888</c:v>
                </c:pt>
                <c:pt idx="7">
                  <c:v>704</c:v>
                </c:pt>
                <c:pt idx="8">
                  <c:v>518</c:v>
                </c:pt>
                <c:pt idx="9">
                  <c:v>504</c:v>
                </c:pt>
                <c:pt idx="10">
                  <c:v>468</c:v>
                </c:pt>
                <c:pt idx="11">
                  <c:v>377</c:v>
                </c:pt>
                <c:pt idx="12">
                  <c:v>294</c:v>
                </c:pt>
                <c:pt idx="13">
                  <c:v>331</c:v>
                </c:pt>
              </c:numCache>
            </c:numRef>
          </c:val>
          <c:smooth val="0"/>
          <c:extLst>
            <c:ext xmlns:c16="http://schemas.microsoft.com/office/drawing/2014/chart" uri="{C3380CC4-5D6E-409C-BE32-E72D297353CC}">
              <c16:uniqueId val="{00000000-B82B-4464-879F-EE2578963041}"/>
            </c:ext>
          </c:extLst>
        </c:ser>
        <c:ser>
          <c:idx val="1"/>
          <c:order val="1"/>
          <c:tx>
            <c:strRef>
              <c:f>'middle east sql project'!$C$1</c:f>
              <c:strCache>
                <c:ptCount val="1"/>
                <c:pt idx="0">
                  <c:v>Israel</c:v>
                </c:pt>
              </c:strCache>
            </c:strRef>
          </c:tx>
          <c:spPr>
            <a:ln w="28575" cap="rnd">
              <a:solidFill>
                <a:schemeClr val="accent2"/>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project'!$C$2:$C$15</c:f>
              <c:numCache>
                <c:formatCode>General</c:formatCode>
                <c:ptCount val="14"/>
                <c:pt idx="0">
                  <c:v>1450</c:v>
                </c:pt>
                <c:pt idx="1">
                  <c:v>1262</c:v>
                </c:pt>
                <c:pt idx="2">
                  <c:v>1536</c:v>
                </c:pt>
                <c:pt idx="3">
                  <c:v>1533</c:v>
                </c:pt>
                <c:pt idx="4">
                  <c:v>1275</c:v>
                </c:pt>
                <c:pt idx="5">
                  <c:v>1116</c:v>
                </c:pt>
                <c:pt idx="6">
                  <c:v>1020</c:v>
                </c:pt>
                <c:pt idx="7">
                  <c:v>1012</c:v>
                </c:pt>
                <c:pt idx="8">
                  <c:v>1499</c:v>
                </c:pt>
                <c:pt idx="9">
                  <c:v>924</c:v>
                </c:pt>
                <c:pt idx="10">
                  <c:v>828</c:v>
                </c:pt>
                <c:pt idx="11">
                  <c:v>745</c:v>
                </c:pt>
                <c:pt idx="12">
                  <c:v>449</c:v>
                </c:pt>
                <c:pt idx="13">
                  <c:v>524</c:v>
                </c:pt>
              </c:numCache>
            </c:numRef>
          </c:val>
          <c:smooth val="0"/>
          <c:extLst>
            <c:ext xmlns:c16="http://schemas.microsoft.com/office/drawing/2014/chart" uri="{C3380CC4-5D6E-409C-BE32-E72D297353CC}">
              <c16:uniqueId val="{00000001-B82B-4464-879F-EE2578963041}"/>
            </c:ext>
          </c:extLst>
        </c:ser>
        <c:ser>
          <c:idx val="2"/>
          <c:order val="2"/>
          <c:tx>
            <c:strRef>
              <c:f>'middle east sql project'!$D$1</c:f>
              <c:strCache>
                <c:ptCount val="1"/>
                <c:pt idx="0">
                  <c:v>Afghanistan</c:v>
                </c:pt>
              </c:strCache>
            </c:strRef>
          </c:tx>
          <c:spPr>
            <a:ln w="28575" cap="rnd">
              <a:solidFill>
                <a:schemeClr val="accent3"/>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project'!$D$2:$D$15</c:f>
              <c:numCache>
                <c:formatCode>General</c:formatCode>
                <c:ptCount val="14"/>
                <c:pt idx="0">
                  <c:v>691</c:v>
                </c:pt>
                <c:pt idx="1">
                  <c:v>548</c:v>
                </c:pt>
                <c:pt idx="2">
                  <c:v>772</c:v>
                </c:pt>
                <c:pt idx="3">
                  <c:v>1072</c:v>
                </c:pt>
                <c:pt idx="4">
                  <c:v>925</c:v>
                </c:pt>
                <c:pt idx="5">
                  <c:v>1085</c:v>
                </c:pt>
                <c:pt idx="6">
                  <c:v>919</c:v>
                </c:pt>
                <c:pt idx="7">
                  <c:v>776</c:v>
                </c:pt>
                <c:pt idx="8">
                  <c:v>640</c:v>
                </c:pt>
                <c:pt idx="9">
                  <c:v>572</c:v>
                </c:pt>
                <c:pt idx="10">
                  <c:v>823</c:v>
                </c:pt>
                <c:pt idx="11">
                  <c:v>510</c:v>
                </c:pt>
                <c:pt idx="12">
                  <c:v>559</c:v>
                </c:pt>
                <c:pt idx="13">
                  <c:v>415</c:v>
                </c:pt>
              </c:numCache>
            </c:numRef>
          </c:val>
          <c:smooth val="0"/>
          <c:extLst>
            <c:ext xmlns:c16="http://schemas.microsoft.com/office/drawing/2014/chart" uri="{C3380CC4-5D6E-409C-BE32-E72D297353CC}">
              <c16:uniqueId val="{00000002-B82B-4464-879F-EE2578963041}"/>
            </c:ext>
          </c:extLst>
        </c:ser>
        <c:ser>
          <c:idx val="3"/>
          <c:order val="3"/>
          <c:tx>
            <c:strRef>
              <c:f>'middle east sql project'!$E$1</c:f>
              <c:strCache>
                <c:ptCount val="1"/>
                <c:pt idx="0">
                  <c:v>Iran</c:v>
                </c:pt>
              </c:strCache>
            </c:strRef>
          </c:tx>
          <c:spPr>
            <a:ln w="28575" cap="rnd">
              <a:solidFill>
                <a:schemeClr val="accent4"/>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project'!$E$2:$E$15</c:f>
              <c:numCache>
                <c:formatCode>General</c:formatCode>
                <c:ptCount val="14"/>
                <c:pt idx="0">
                  <c:v>504</c:v>
                </c:pt>
                <c:pt idx="1">
                  <c:v>543</c:v>
                </c:pt>
                <c:pt idx="2">
                  <c:v>779</c:v>
                </c:pt>
                <c:pt idx="3">
                  <c:v>1199</c:v>
                </c:pt>
                <c:pt idx="4">
                  <c:v>1065</c:v>
                </c:pt>
                <c:pt idx="5">
                  <c:v>726</c:v>
                </c:pt>
                <c:pt idx="6">
                  <c:v>640</c:v>
                </c:pt>
                <c:pt idx="7">
                  <c:v>530</c:v>
                </c:pt>
                <c:pt idx="8">
                  <c:v>439</c:v>
                </c:pt>
                <c:pt idx="9">
                  <c:v>371</c:v>
                </c:pt>
                <c:pt idx="10">
                  <c:v>422</c:v>
                </c:pt>
                <c:pt idx="11">
                  <c:v>307</c:v>
                </c:pt>
                <c:pt idx="12">
                  <c:v>224</c:v>
                </c:pt>
                <c:pt idx="13">
                  <c:v>207</c:v>
                </c:pt>
              </c:numCache>
            </c:numRef>
          </c:val>
          <c:smooth val="0"/>
          <c:extLst>
            <c:ext xmlns:c16="http://schemas.microsoft.com/office/drawing/2014/chart" uri="{C3380CC4-5D6E-409C-BE32-E72D297353CC}">
              <c16:uniqueId val="{00000003-B82B-4464-879F-EE2578963041}"/>
            </c:ext>
          </c:extLst>
        </c:ser>
        <c:ser>
          <c:idx val="4"/>
          <c:order val="4"/>
          <c:tx>
            <c:strRef>
              <c:f>'middle east sql project'!$F$1</c:f>
              <c:strCache>
                <c:ptCount val="1"/>
                <c:pt idx="0">
                  <c:v>Palestine</c:v>
                </c:pt>
              </c:strCache>
            </c:strRef>
          </c:tx>
          <c:spPr>
            <a:ln w="28575" cap="rnd">
              <a:solidFill>
                <a:schemeClr val="accent5"/>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project'!$F$2:$F$15</c:f>
              <c:numCache>
                <c:formatCode>General</c:formatCode>
                <c:ptCount val="14"/>
                <c:pt idx="0">
                  <c:v>243</c:v>
                </c:pt>
                <c:pt idx="1">
                  <c:v>671</c:v>
                </c:pt>
                <c:pt idx="2">
                  <c:v>674</c:v>
                </c:pt>
                <c:pt idx="3">
                  <c:v>574</c:v>
                </c:pt>
                <c:pt idx="4">
                  <c:v>612</c:v>
                </c:pt>
                <c:pt idx="5">
                  <c:v>419</c:v>
                </c:pt>
                <c:pt idx="6">
                  <c:v>273</c:v>
                </c:pt>
                <c:pt idx="7">
                  <c:v>266</c:v>
                </c:pt>
                <c:pt idx="8">
                  <c:v>306</c:v>
                </c:pt>
                <c:pt idx="9">
                  <c:v>294</c:v>
                </c:pt>
                <c:pt idx="10">
                  <c:v>254</c:v>
                </c:pt>
                <c:pt idx="11">
                  <c:v>278</c:v>
                </c:pt>
                <c:pt idx="12">
                  <c:v>220</c:v>
                </c:pt>
                <c:pt idx="13">
                  <c:v>222</c:v>
                </c:pt>
              </c:numCache>
            </c:numRef>
          </c:val>
          <c:smooth val="0"/>
          <c:extLst>
            <c:ext xmlns:c16="http://schemas.microsoft.com/office/drawing/2014/chart" uri="{C3380CC4-5D6E-409C-BE32-E72D297353CC}">
              <c16:uniqueId val="{00000004-B82B-4464-879F-EE2578963041}"/>
            </c:ext>
          </c:extLst>
        </c:ser>
        <c:dLbls>
          <c:showLegendKey val="0"/>
          <c:showVal val="0"/>
          <c:showCatName val="0"/>
          <c:showSerName val="0"/>
          <c:showPercent val="0"/>
          <c:showBubbleSize val="0"/>
        </c:dLbls>
        <c:smooth val="0"/>
        <c:axId val="1372359407"/>
        <c:axId val="1250653967"/>
      </c:lineChart>
      <c:catAx>
        <c:axId val="13723594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50653967"/>
        <c:crosses val="autoZero"/>
        <c:auto val="1"/>
        <c:lblAlgn val="ctr"/>
        <c:lblOffset val="100"/>
        <c:noMultiLvlLbl val="0"/>
      </c:catAx>
      <c:valAx>
        <c:axId val="12506539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235940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Nonfiction checkouts of Middle Eastern or Arab Nations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'middle east sql project'!$G$1</c:f>
              <c:strCache>
                <c:ptCount val="1"/>
                <c:pt idx="0">
                  <c:v>Syria</c:v>
                </c:pt>
              </c:strCache>
            </c:strRef>
          </c:tx>
          <c:spPr>
            <a:ln w="28575" cap="rnd">
              <a:solidFill>
                <a:schemeClr val="accent1"/>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project'!$G$2:$G$15</c:f>
              <c:numCache>
                <c:formatCode>General</c:formatCode>
                <c:ptCount val="14"/>
                <c:pt idx="0">
                  <c:v>199</c:v>
                </c:pt>
                <c:pt idx="1">
                  <c:v>152</c:v>
                </c:pt>
                <c:pt idx="2">
                  <c:v>153</c:v>
                </c:pt>
                <c:pt idx="3">
                  <c:v>110</c:v>
                </c:pt>
                <c:pt idx="4">
                  <c:v>116</c:v>
                </c:pt>
                <c:pt idx="5">
                  <c:v>170</c:v>
                </c:pt>
                <c:pt idx="6">
                  <c:v>177</c:v>
                </c:pt>
                <c:pt idx="7">
                  <c:v>158</c:v>
                </c:pt>
                <c:pt idx="8">
                  <c:v>151</c:v>
                </c:pt>
                <c:pt idx="9">
                  <c:v>148</c:v>
                </c:pt>
                <c:pt idx="10">
                  <c:v>305</c:v>
                </c:pt>
                <c:pt idx="11">
                  <c:v>330</c:v>
                </c:pt>
                <c:pt idx="12">
                  <c:v>314</c:v>
                </c:pt>
                <c:pt idx="13">
                  <c:v>333</c:v>
                </c:pt>
              </c:numCache>
            </c:numRef>
          </c:val>
          <c:smooth val="0"/>
          <c:extLst>
            <c:ext xmlns:c16="http://schemas.microsoft.com/office/drawing/2014/chart" uri="{C3380CC4-5D6E-409C-BE32-E72D297353CC}">
              <c16:uniqueId val="{00000000-D9A6-490A-88F1-188BC0AA33CA}"/>
            </c:ext>
          </c:extLst>
        </c:ser>
        <c:ser>
          <c:idx val="1"/>
          <c:order val="1"/>
          <c:tx>
            <c:strRef>
              <c:f>'middle east sql project'!$H$1</c:f>
              <c:strCache>
                <c:ptCount val="1"/>
                <c:pt idx="0">
                  <c:v>Lebanon</c:v>
                </c:pt>
              </c:strCache>
            </c:strRef>
          </c:tx>
          <c:spPr>
            <a:ln w="28575" cap="rnd">
              <a:solidFill>
                <a:schemeClr val="accent2"/>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project'!$H$2:$H$15</c:f>
              <c:numCache>
                <c:formatCode>General</c:formatCode>
                <c:ptCount val="14"/>
                <c:pt idx="0">
                  <c:v>157</c:v>
                </c:pt>
                <c:pt idx="1">
                  <c:v>92</c:v>
                </c:pt>
                <c:pt idx="2">
                  <c:v>120</c:v>
                </c:pt>
                <c:pt idx="3">
                  <c:v>206</c:v>
                </c:pt>
                <c:pt idx="4">
                  <c:v>109</c:v>
                </c:pt>
                <c:pt idx="5">
                  <c:v>63</c:v>
                </c:pt>
                <c:pt idx="6">
                  <c:v>48</c:v>
                </c:pt>
                <c:pt idx="7">
                  <c:v>24</c:v>
                </c:pt>
                <c:pt idx="8">
                  <c:v>29</c:v>
                </c:pt>
                <c:pt idx="9">
                  <c:v>30</c:v>
                </c:pt>
                <c:pt idx="10">
                  <c:v>37</c:v>
                </c:pt>
                <c:pt idx="11">
                  <c:v>24</c:v>
                </c:pt>
                <c:pt idx="12">
                  <c:v>27</c:v>
                </c:pt>
                <c:pt idx="13">
                  <c:v>37</c:v>
                </c:pt>
              </c:numCache>
            </c:numRef>
          </c:val>
          <c:smooth val="0"/>
          <c:extLst>
            <c:ext xmlns:c16="http://schemas.microsoft.com/office/drawing/2014/chart" uri="{C3380CC4-5D6E-409C-BE32-E72D297353CC}">
              <c16:uniqueId val="{00000001-D9A6-490A-88F1-188BC0AA33CA}"/>
            </c:ext>
          </c:extLst>
        </c:ser>
        <c:ser>
          <c:idx val="2"/>
          <c:order val="2"/>
          <c:tx>
            <c:strRef>
              <c:f>'middle east sql project'!$I$1</c:f>
              <c:strCache>
                <c:ptCount val="1"/>
                <c:pt idx="0">
                  <c:v>Tunisia</c:v>
                </c:pt>
              </c:strCache>
            </c:strRef>
          </c:tx>
          <c:spPr>
            <a:ln w="28575" cap="rnd">
              <a:solidFill>
                <a:schemeClr val="accent3"/>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project'!$I$2:$I$15</c:f>
              <c:numCache>
                <c:formatCode>General</c:formatCode>
                <c:ptCount val="14"/>
                <c:pt idx="0">
                  <c:v>71</c:v>
                </c:pt>
                <c:pt idx="1">
                  <c:v>97</c:v>
                </c:pt>
                <c:pt idx="2">
                  <c:v>70</c:v>
                </c:pt>
                <c:pt idx="3">
                  <c:v>75</c:v>
                </c:pt>
                <c:pt idx="4">
                  <c:v>134</c:v>
                </c:pt>
                <c:pt idx="5">
                  <c:v>142</c:v>
                </c:pt>
                <c:pt idx="6">
                  <c:v>129</c:v>
                </c:pt>
                <c:pt idx="7">
                  <c:v>103</c:v>
                </c:pt>
                <c:pt idx="8">
                  <c:v>99</c:v>
                </c:pt>
                <c:pt idx="9">
                  <c:v>69</c:v>
                </c:pt>
                <c:pt idx="10">
                  <c:v>49</c:v>
                </c:pt>
                <c:pt idx="11">
                  <c:v>34</c:v>
                </c:pt>
                <c:pt idx="12">
                  <c:v>22</c:v>
                </c:pt>
                <c:pt idx="13">
                  <c:v>25</c:v>
                </c:pt>
              </c:numCache>
            </c:numRef>
          </c:val>
          <c:smooth val="0"/>
          <c:extLst>
            <c:ext xmlns:c16="http://schemas.microsoft.com/office/drawing/2014/chart" uri="{C3380CC4-5D6E-409C-BE32-E72D297353CC}">
              <c16:uniqueId val="{00000002-D9A6-490A-88F1-188BC0AA33CA}"/>
            </c:ext>
          </c:extLst>
        </c:ser>
        <c:ser>
          <c:idx val="3"/>
          <c:order val="3"/>
          <c:tx>
            <c:strRef>
              <c:f>'middle east sql project'!$J$1</c:f>
              <c:strCache>
                <c:ptCount val="1"/>
                <c:pt idx="0">
                  <c:v>Libya</c:v>
                </c:pt>
              </c:strCache>
            </c:strRef>
          </c:tx>
          <c:spPr>
            <a:ln w="28575" cap="rnd">
              <a:solidFill>
                <a:schemeClr val="accent4"/>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project'!$J$2:$J$15</c:f>
              <c:numCache>
                <c:formatCode>General</c:formatCode>
                <c:ptCount val="14"/>
                <c:pt idx="0">
                  <c:v>41</c:v>
                </c:pt>
                <c:pt idx="1">
                  <c:v>22</c:v>
                </c:pt>
                <c:pt idx="2">
                  <c:v>33</c:v>
                </c:pt>
                <c:pt idx="3">
                  <c:v>35</c:v>
                </c:pt>
                <c:pt idx="4">
                  <c:v>113</c:v>
                </c:pt>
                <c:pt idx="5">
                  <c:v>150</c:v>
                </c:pt>
                <c:pt idx="6">
                  <c:v>120</c:v>
                </c:pt>
                <c:pt idx="7">
                  <c:v>132</c:v>
                </c:pt>
                <c:pt idx="8">
                  <c:v>110</c:v>
                </c:pt>
                <c:pt idx="9">
                  <c:v>72</c:v>
                </c:pt>
                <c:pt idx="10">
                  <c:v>65</c:v>
                </c:pt>
                <c:pt idx="11">
                  <c:v>34</c:v>
                </c:pt>
                <c:pt idx="12">
                  <c:v>32</c:v>
                </c:pt>
                <c:pt idx="13">
                  <c:v>36</c:v>
                </c:pt>
              </c:numCache>
            </c:numRef>
          </c:val>
          <c:smooth val="0"/>
          <c:extLst>
            <c:ext xmlns:c16="http://schemas.microsoft.com/office/drawing/2014/chart" uri="{C3380CC4-5D6E-409C-BE32-E72D297353CC}">
              <c16:uniqueId val="{00000003-D9A6-490A-88F1-188BC0AA33CA}"/>
            </c:ext>
          </c:extLst>
        </c:ser>
        <c:ser>
          <c:idx val="4"/>
          <c:order val="4"/>
          <c:tx>
            <c:strRef>
              <c:f>'middle east sql project'!$K$1</c:f>
              <c:strCache>
                <c:ptCount val="1"/>
                <c:pt idx="0">
                  <c:v>Somalia</c:v>
                </c:pt>
              </c:strCache>
            </c:strRef>
          </c:tx>
          <c:spPr>
            <a:ln w="28575" cap="rnd">
              <a:solidFill>
                <a:schemeClr val="accent5"/>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project'!$K$2:$K$15</c:f>
              <c:numCache>
                <c:formatCode>General</c:formatCode>
                <c:ptCount val="14"/>
                <c:pt idx="0">
                  <c:v>99</c:v>
                </c:pt>
                <c:pt idx="1">
                  <c:v>109</c:v>
                </c:pt>
                <c:pt idx="2">
                  <c:v>158</c:v>
                </c:pt>
                <c:pt idx="3">
                  <c:v>154</c:v>
                </c:pt>
                <c:pt idx="4">
                  <c:v>113</c:v>
                </c:pt>
                <c:pt idx="5">
                  <c:v>108</c:v>
                </c:pt>
                <c:pt idx="6">
                  <c:v>68</c:v>
                </c:pt>
                <c:pt idx="7">
                  <c:v>78</c:v>
                </c:pt>
                <c:pt idx="8">
                  <c:v>50</c:v>
                </c:pt>
                <c:pt idx="9">
                  <c:v>55</c:v>
                </c:pt>
                <c:pt idx="10">
                  <c:v>61</c:v>
                </c:pt>
                <c:pt idx="11">
                  <c:v>68</c:v>
                </c:pt>
                <c:pt idx="12">
                  <c:v>37</c:v>
                </c:pt>
                <c:pt idx="13">
                  <c:v>37</c:v>
                </c:pt>
              </c:numCache>
            </c:numRef>
          </c:val>
          <c:smooth val="0"/>
          <c:extLst>
            <c:ext xmlns:c16="http://schemas.microsoft.com/office/drawing/2014/chart" uri="{C3380CC4-5D6E-409C-BE32-E72D297353CC}">
              <c16:uniqueId val="{00000004-D9A6-490A-88F1-188BC0AA33CA}"/>
            </c:ext>
          </c:extLst>
        </c:ser>
        <c:ser>
          <c:idx val="5"/>
          <c:order val="5"/>
          <c:tx>
            <c:strRef>
              <c:f>'middle east sql project'!$L$1</c:f>
              <c:strCache>
                <c:ptCount val="1"/>
                <c:pt idx="0">
                  <c:v>Yemen</c:v>
                </c:pt>
              </c:strCache>
            </c:strRef>
          </c:tx>
          <c:spPr>
            <a:ln w="28575" cap="rnd">
              <a:solidFill>
                <a:schemeClr val="accent6"/>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project'!$L$2:$L$15</c:f>
              <c:numCache>
                <c:formatCode>General</c:formatCode>
                <c:ptCount val="14"/>
                <c:pt idx="0">
                  <c:v>62</c:v>
                </c:pt>
                <c:pt idx="1">
                  <c:v>30</c:v>
                </c:pt>
                <c:pt idx="2">
                  <c:v>29</c:v>
                </c:pt>
                <c:pt idx="3">
                  <c:v>27</c:v>
                </c:pt>
                <c:pt idx="4">
                  <c:v>166</c:v>
                </c:pt>
                <c:pt idx="5">
                  <c:v>118</c:v>
                </c:pt>
                <c:pt idx="6">
                  <c:v>74</c:v>
                </c:pt>
                <c:pt idx="7">
                  <c:v>72</c:v>
                </c:pt>
                <c:pt idx="8">
                  <c:v>65</c:v>
                </c:pt>
                <c:pt idx="9">
                  <c:v>82</c:v>
                </c:pt>
                <c:pt idx="10">
                  <c:v>98</c:v>
                </c:pt>
                <c:pt idx="11">
                  <c:v>93</c:v>
                </c:pt>
                <c:pt idx="12">
                  <c:v>57</c:v>
                </c:pt>
                <c:pt idx="13">
                  <c:v>53</c:v>
                </c:pt>
              </c:numCache>
            </c:numRef>
          </c:val>
          <c:smooth val="0"/>
          <c:extLst>
            <c:ext xmlns:c16="http://schemas.microsoft.com/office/drawing/2014/chart" uri="{C3380CC4-5D6E-409C-BE32-E72D297353CC}">
              <c16:uniqueId val="{00000005-D9A6-490A-88F1-188BC0AA33CA}"/>
            </c:ext>
          </c:extLst>
        </c:ser>
        <c:ser>
          <c:idx val="6"/>
          <c:order val="6"/>
          <c:tx>
            <c:strRef>
              <c:f>'middle east sql project'!$M$1</c:f>
              <c:strCache>
                <c:ptCount val="1"/>
                <c:pt idx="0">
                  <c:v>Saudi Arabia</c:v>
                </c:pt>
              </c:strCache>
            </c:strRef>
          </c:tx>
          <c:spPr>
            <a:ln w="28575" cap="rnd">
              <a:solidFill>
                <a:schemeClr val="accent1">
                  <a:lumMod val="60000"/>
                </a:schemeClr>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project'!$M$2:$M$15</c:f>
              <c:numCache>
                <c:formatCode>General</c:formatCode>
                <c:ptCount val="14"/>
                <c:pt idx="0">
                  <c:v>116</c:v>
                </c:pt>
                <c:pt idx="1">
                  <c:v>86</c:v>
                </c:pt>
                <c:pt idx="2">
                  <c:v>81</c:v>
                </c:pt>
                <c:pt idx="3">
                  <c:v>74</c:v>
                </c:pt>
                <c:pt idx="4">
                  <c:v>55</c:v>
                </c:pt>
                <c:pt idx="5">
                  <c:v>41</c:v>
                </c:pt>
                <c:pt idx="6">
                  <c:v>64</c:v>
                </c:pt>
                <c:pt idx="7">
                  <c:v>133</c:v>
                </c:pt>
                <c:pt idx="8">
                  <c:v>41</c:v>
                </c:pt>
                <c:pt idx="9">
                  <c:v>58</c:v>
                </c:pt>
                <c:pt idx="10">
                  <c:v>78</c:v>
                </c:pt>
                <c:pt idx="11">
                  <c:v>106</c:v>
                </c:pt>
                <c:pt idx="12">
                  <c:v>44</c:v>
                </c:pt>
                <c:pt idx="13">
                  <c:v>42</c:v>
                </c:pt>
              </c:numCache>
            </c:numRef>
          </c:val>
          <c:smooth val="0"/>
          <c:extLst>
            <c:ext xmlns:c16="http://schemas.microsoft.com/office/drawing/2014/chart" uri="{C3380CC4-5D6E-409C-BE32-E72D297353CC}">
              <c16:uniqueId val="{00000006-D9A6-490A-88F1-188BC0AA33CA}"/>
            </c:ext>
          </c:extLst>
        </c:ser>
        <c:dLbls>
          <c:showLegendKey val="0"/>
          <c:showVal val="0"/>
          <c:showCatName val="0"/>
          <c:showSerName val="0"/>
          <c:showPercent val="0"/>
          <c:showBubbleSize val="0"/>
        </c:dLbls>
        <c:smooth val="0"/>
        <c:axId val="1248964495"/>
        <c:axId val="1250669775"/>
      </c:lineChart>
      <c:catAx>
        <c:axId val="12489644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50669775"/>
        <c:crosses val="autoZero"/>
        <c:auto val="1"/>
        <c:lblAlgn val="ctr"/>
        <c:lblOffset val="100"/>
        <c:noMultiLvlLbl val="0"/>
      </c:catAx>
      <c:valAx>
        <c:axId val="125066977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89644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'middle east sql project'!$G$1</c:f>
              <c:strCache>
                <c:ptCount val="1"/>
                <c:pt idx="0">
                  <c:v>Syria</c:v>
                </c:pt>
              </c:strCache>
            </c:strRef>
          </c:tx>
          <c:spPr>
            <a:ln w="28575" cap="rnd">
              <a:solidFill>
                <a:schemeClr val="accent1"/>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project'!$G$2:$G$15</c:f>
              <c:numCache>
                <c:formatCode>General</c:formatCode>
                <c:ptCount val="14"/>
                <c:pt idx="0">
                  <c:v>199</c:v>
                </c:pt>
                <c:pt idx="1">
                  <c:v>152</c:v>
                </c:pt>
                <c:pt idx="2">
                  <c:v>153</c:v>
                </c:pt>
                <c:pt idx="3">
                  <c:v>110</c:v>
                </c:pt>
                <c:pt idx="4">
                  <c:v>116</c:v>
                </c:pt>
                <c:pt idx="5">
                  <c:v>170</c:v>
                </c:pt>
                <c:pt idx="6">
                  <c:v>177</c:v>
                </c:pt>
                <c:pt idx="7">
                  <c:v>158</c:v>
                </c:pt>
                <c:pt idx="8">
                  <c:v>151</c:v>
                </c:pt>
                <c:pt idx="9">
                  <c:v>148</c:v>
                </c:pt>
                <c:pt idx="10">
                  <c:v>305</c:v>
                </c:pt>
                <c:pt idx="11">
                  <c:v>330</c:v>
                </c:pt>
                <c:pt idx="12">
                  <c:v>314</c:v>
                </c:pt>
                <c:pt idx="13">
                  <c:v>333</c:v>
                </c:pt>
              </c:numCache>
            </c:numRef>
          </c:val>
          <c:smooth val="0"/>
          <c:extLst>
            <c:ext xmlns:c16="http://schemas.microsoft.com/office/drawing/2014/chart" uri="{C3380CC4-5D6E-409C-BE32-E72D297353CC}">
              <c16:uniqueId val="{00000000-EB45-4A76-9793-6564F5C80D29}"/>
            </c:ext>
          </c:extLst>
        </c:ser>
        <c:ser>
          <c:idx val="1"/>
          <c:order val="1"/>
          <c:tx>
            <c:strRef>
              <c:f>'middle east sql project'!$S$1</c:f>
              <c:strCache>
                <c:ptCount val="1"/>
                <c:pt idx="0">
                  <c:v>Refugee</c:v>
                </c:pt>
              </c:strCache>
            </c:strRef>
          </c:tx>
          <c:spPr>
            <a:ln w="28575" cap="rnd">
              <a:solidFill>
                <a:schemeClr val="accent2"/>
              </a:solidFill>
              <a:round/>
            </a:ln>
            <a:effectLst/>
          </c:spPr>
          <c:marker>
            <c:symbol val="none"/>
          </c:marker>
          <c:cat>
            <c:numRef>
              <c:f>'middle east sql project'!$A$2:$A$15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'middle east sql project'!$S$2:$S$15</c:f>
              <c:numCache>
                <c:formatCode>General</c:formatCode>
                <c:ptCount val="14"/>
                <c:pt idx="0">
                  <c:v>118</c:v>
                </c:pt>
                <c:pt idx="1">
                  <c:v>118</c:v>
                </c:pt>
                <c:pt idx="2">
                  <c:v>136</c:v>
                </c:pt>
                <c:pt idx="3">
                  <c:v>127</c:v>
                </c:pt>
                <c:pt idx="4">
                  <c:v>92</c:v>
                </c:pt>
                <c:pt idx="5">
                  <c:v>88</c:v>
                </c:pt>
                <c:pt idx="6">
                  <c:v>78</c:v>
                </c:pt>
                <c:pt idx="7">
                  <c:v>35</c:v>
                </c:pt>
                <c:pt idx="8">
                  <c:v>97</c:v>
                </c:pt>
                <c:pt idx="9">
                  <c:v>53</c:v>
                </c:pt>
                <c:pt idx="10">
                  <c:v>315</c:v>
                </c:pt>
                <c:pt idx="11">
                  <c:v>252</c:v>
                </c:pt>
                <c:pt idx="12">
                  <c:v>147</c:v>
                </c:pt>
                <c:pt idx="13">
                  <c:v>220</c:v>
                </c:pt>
              </c:numCache>
            </c:numRef>
          </c:val>
          <c:smooth val="0"/>
          <c:extLst>
            <c:ext xmlns:c16="http://schemas.microsoft.com/office/drawing/2014/chart" uri="{C3380CC4-5D6E-409C-BE32-E72D297353CC}">
              <c16:uniqueId val="{00000001-EB45-4A76-9793-6564F5C80D29}"/>
            </c:ext>
          </c:extLst>
        </c:ser>
        <c:dLbls>
          <c:showLegendKey val="0"/>
          <c:showVal val="0"/>
          <c:showCatName val="0"/>
          <c:showSerName val="0"/>
          <c:showPercent val="0"/>
          <c:showBubbleSize val="0"/>
        </c:dLbls>
        <c:smooth val="0"/>
        <c:axId val="1248967695"/>
        <c:axId val="1250653551"/>
      </c:lineChart>
      <c:catAx>
        <c:axId val="12489676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50653551"/>
        <c:crosses val="autoZero"/>
        <c:auto val="1"/>
        <c:lblAlgn val="ctr"/>
        <c:lblOffset val="100"/>
        <c:noMultiLvlLbl val="0"/>
      </c:catAx>
      <c:valAx>
        <c:axId val="1250653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89676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Sheppard</dc:creator>
  <cp:keywords/>
  <dc:description/>
  <cp:lastModifiedBy>Will Sheppard</cp:lastModifiedBy>
  <cp:revision>6</cp:revision>
  <cp:lastPrinted>2021-01-14T23:29:00Z</cp:lastPrinted>
  <dcterms:created xsi:type="dcterms:W3CDTF">2021-01-14T23:13:00Z</dcterms:created>
  <dcterms:modified xsi:type="dcterms:W3CDTF">2021-01-14T23:34:00Z</dcterms:modified>
</cp:coreProperties>
</file>